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7AD" w:rsidRPr="00E92507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7B095B">
        <w:rPr>
          <w:rFonts w:ascii="Arial" w:hAnsi="Arial" w:cs="Arial"/>
          <w:b/>
          <w:i/>
          <w:sz w:val="32"/>
          <w:szCs w:val="24"/>
          <w:u w:val="single"/>
        </w:rPr>
        <w:t>7</w:t>
      </w:r>
      <w:r w:rsidR="00666864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7B095B">
        <w:rPr>
          <w:rFonts w:ascii="Arial" w:hAnsi="Arial" w:cs="Arial"/>
          <w:b/>
          <w:i/>
          <w:sz w:val="32"/>
          <w:szCs w:val="24"/>
          <w:u w:val="single"/>
        </w:rPr>
        <w:t>COBERTURA OPERACIONAL</w:t>
      </w:r>
      <w:r w:rsidR="00205BA1"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1B46C4">
        <w:rPr>
          <w:rFonts w:ascii="Arial" w:hAnsi="Arial" w:cs="Arial"/>
          <w:b/>
          <w:i/>
          <w:sz w:val="32"/>
          <w:szCs w:val="24"/>
          <w:u w:val="single"/>
        </w:rPr>
        <w:t>CHUMBO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B8669E" w:rsidRDefault="00B8669E" w:rsidP="00B8669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 – TECIDO PRINCIPAL:</w:t>
      </w:r>
      <w:r>
        <w:rPr>
          <w:rFonts w:ascii="Arial" w:hAnsi="Arial" w:cs="Arial"/>
        </w:rPr>
        <w:t xml:space="preserve"> Tipo Rip Stop</w:t>
      </w:r>
      <w:r w:rsidR="0065583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 cor </w:t>
      </w:r>
      <w:r w:rsidR="001B46C4">
        <w:rPr>
          <w:rFonts w:ascii="Arial" w:hAnsi="Arial" w:cs="Arial"/>
        </w:rPr>
        <w:t>chumbo</w:t>
      </w:r>
    </w:p>
    <w:p w:rsidR="00B8669E" w:rsidRDefault="00B8669E" w:rsidP="00B8669E">
      <w:pPr>
        <w:ind w:left="567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Composição (Norma 20/13 e 20A/14 da AATCC)</w:t>
      </w:r>
    </w:p>
    <w:p w:rsidR="00B8669E" w:rsidRDefault="00B8669E" w:rsidP="00B8669E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- 55% poliéster e 45% algodão.</w:t>
      </w:r>
    </w:p>
    <w:p w:rsidR="00B8669E" w:rsidRDefault="00B8669E" w:rsidP="00B8669E">
      <w:pPr>
        <w:ind w:left="567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3 p.p.</w:t>
      </w:r>
    </w:p>
    <w:p w:rsidR="00B8669E" w:rsidRDefault="00B8669E" w:rsidP="00B8669E">
      <w:pPr>
        <w:ind w:left="567"/>
        <w:jc w:val="both"/>
        <w:rPr>
          <w:rFonts w:ascii="Arial" w:hAnsi="Arial" w:cs="Arial"/>
          <w:color w:val="FF0000"/>
          <w:highlight w:val="yellow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Gramatura (Norma NBR 10591/08) (g/m²)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- 230 g/m</w:t>
      </w:r>
      <w:r>
        <w:rPr>
          <w:rFonts w:ascii="Arial" w:hAnsi="Arial" w:cs="Arial"/>
          <w:vertAlign w:val="superscript"/>
        </w:rPr>
        <w:t>2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 ± 6%.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Título (Norma NBR 13216/94) (Ne)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16,00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20,00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B8669E" w:rsidRDefault="00B8669E" w:rsidP="00B8669E">
      <w:pPr>
        <w:ind w:left="567" w:right="-50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Densidade (Norma NBR 10588/2015)</w:t>
      </w:r>
      <w:r>
        <w:rPr>
          <w:rFonts w:ascii="Arial" w:hAnsi="Arial" w:cs="Arial"/>
        </w:rPr>
        <w:tab/>
      </w:r>
    </w:p>
    <w:p w:rsidR="00B8669E" w:rsidRDefault="00B8669E" w:rsidP="00B8669E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22,00 fios/cm</w:t>
      </w:r>
    </w:p>
    <w:p w:rsidR="00B8669E" w:rsidRDefault="00B8669E" w:rsidP="00B8669E">
      <w:pPr>
        <w:ind w:left="567" w:right="-50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42,00 fios/cm</w:t>
      </w:r>
    </w:p>
    <w:p w:rsidR="00B8669E" w:rsidRDefault="00B8669E" w:rsidP="00B8669E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± 6%.</w:t>
      </w:r>
    </w:p>
    <w:p w:rsidR="00B8669E" w:rsidRDefault="00B8669E" w:rsidP="00B8669E">
      <w:pPr>
        <w:ind w:left="567" w:right="-51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Estrutura (ABNT NBR 12546/2017)</w:t>
      </w:r>
    </w:p>
    <w:p w:rsidR="00B8669E" w:rsidRDefault="00B8669E" w:rsidP="00B8669E">
      <w:pPr>
        <w:ind w:left="567" w:right="-51"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- Tecido sarja 3x1, com efeito Rip Stop.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B8669E" w:rsidRDefault="00B8669E" w:rsidP="00B8669E">
      <w:pPr>
        <w:ind w:left="567" w:right="-51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Resistência a Tração e Alongamento (Norma NBR 11912/16)</w:t>
      </w:r>
    </w:p>
    <w:p w:rsidR="00B8669E" w:rsidRDefault="00B8669E" w:rsidP="00B8669E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Resistência a tração (kgf)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52,00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115,00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B8669E" w:rsidRDefault="00B8669E" w:rsidP="00B8669E">
      <w:pPr>
        <w:ind w:left="1134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Alongamento (%)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Trama – 25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Urdume – 16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B8669E" w:rsidRDefault="00B8669E" w:rsidP="00B8669E">
      <w:pPr>
        <w:ind w:left="1418" w:right="-50" w:hanging="283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Classe do corante</w:t>
      </w:r>
      <w:r>
        <w:rPr>
          <w:rFonts w:ascii="Arial" w:hAnsi="Arial" w:cs="Arial"/>
          <w:b/>
        </w:rPr>
        <w:tab/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Poliéster – Disperso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Algodão – À Tina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não permitida variação.</w:t>
      </w:r>
    </w:p>
    <w:p w:rsidR="00B8669E" w:rsidRDefault="00B8669E" w:rsidP="00B8669E">
      <w:pPr>
        <w:ind w:left="851" w:right="-51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Solidez da Cor</w:t>
      </w:r>
    </w:p>
    <w:p w:rsidR="00B8669E" w:rsidRDefault="00B8669E" w:rsidP="00B8669E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Ao Suor (NBR ISO 105 E04/14)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Ácido – 4/5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Alcalina – 4/5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Tolerância: valor de referência mínimo. </w:t>
      </w:r>
    </w:p>
    <w:p w:rsidR="00B8669E" w:rsidRDefault="00B8669E" w:rsidP="00B8669E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DB6684" w:rsidRDefault="00DB6684" w:rsidP="00B8669E">
      <w:pPr>
        <w:ind w:left="1134" w:right="-51" w:firstLine="284"/>
        <w:jc w:val="both"/>
        <w:rPr>
          <w:rFonts w:ascii="Arial" w:hAnsi="Arial" w:cs="Arial"/>
          <w:b/>
          <w:color w:val="FF0000"/>
        </w:rPr>
      </w:pPr>
    </w:p>
    <w:p w:rsidR="00B8669E" w:rsidRDefault="00B8669E" w:rsidP="00B8669E">
      <w:pPr>
        <w:ind w:left="1134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- À Luz (NBR ISO 105 B02/19) – Aparelho Xenotest Q-SUN – Modelo Xe-2 (25 horas)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4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B8669E" w:rsidRDefault="00B8669E" w:rsidP="00B8669E">
      <w:pPr>
        <w:ind w:left="1134" w:right="-51"/>
        <w:jc w:val="both"/>
        <w:rPr>
          <w:rFonts w:ascii="Arial" w:hAnsi="Arial" w:cs="Arial"/>
          <w:color w:val="FF0000"/>
        </w:rPr>
      </w:pPr>
    </w:p>
    <w:p w:rsidR="00B8669E" w:rsidRDefault="00B8669E" w:rsidP="00B8669E">
      <w:pPr>
        <w:ind w:left="1134" w:right="-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- À fricção (NBR ISO 105 X 12/19)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Seco – 4/5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Úmido – 3/4</w:t>
      </w:r>
    </w:p>
    <w:p w:rsidR="00B8669E" w:rsidRDefault="00B8669E" w:rsidP="00B8669E">
      <w:pPr>
        <w:ind w:left="1418" w:right="-51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  <w:color w:val="FF0000"/>
        </w:rPr>
      </w:pPr>
    </w:p>
    <w:p w:rsidR="00B8669E" w:rsidRDefault="00B8669E" w:rsidP="00B8669E">
      <w:pPr>
        <w:ind w:left="567" w:right="-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Pilling (Norma ISO 12945-1/2000) 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Nota: 5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</w:rPr>
      </w:pPr>
      <w:r>
        <w:rPr>
          <w:rFonts w:ascii="Arial" w:hAnsi="Arial" w:cs="Arial"/>
        </w:rPr>
        <w:t>- Tolerância: valor de referência mínimo.</w:t>
      </w:r>
    </w:p>
    <w:p w:rsidR="00B8669E" w:rsidRDefault="00B8669E" w:rsidP="00B8669E">
      <w:pPr>
        <w:ind w:left="851" w:right="-50"/>
        <w:jc w:val="both"/>
        <w:rPr>
          <w:rFonts w:ascii="Arial" w:hAnsi="Arial" w:cs="Arial"/>
        </w:rPr>
      </w:pPr>
    </w:p>
    <w:p w:rsidR="00655838" w:rsidRPr="00B8669E" w:rsidRDefault="00655838" w:rsidP="00655838">
      <w:pPr>
        <w:ind w:left="567" w:right="-50"/>
        <w:jc w:val="both"/>
        <w:rPr>
          <w:rFonts w:ascii="Arial" w:hAnsi="Arial" w:cs="Arial"/>
          <w:b/>
        </w:rPr>
      </w:pPr>
      <w:r w:rsidRPr="00B8669E">
        <w:rPr>
          <w:rFonts w:ascii="Arial" w:hAnsi="Arial" w:cs="Arial"/>
          <w:b/>
        </w:rPr>
        <w:t>Cálculo da Diferença de Cor (Norma 173/09 da AATCC)</w:t>
      </w:r>
    </w:p>
    <w:p w:rsidR="00655838" w:rsidRPr="00B8669E" w:rsidRDefault="00655838" w:rsidP="00655838">
      <w:pPr>
        <w:ind w:left="851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Iluminate D65 – 10º</w:t>
      </w:r>
    </w:p>
    <w:p w:rsidR="00655838" w:rsidRDefault="00655838" w:rsidP="00655838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L* = 36,52</w:t>
      </w:r>
    </w:p>
    <w:p w:rsidR="00655838" w:rsidRDefault="00655838" w:rsidP="00655838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a* =   1,62</w:t>
      </w:r>
    </w:p>
    <w:p w:rsidR="00655838" w:rsidRDefault="00655838" w:rsidP="00655838">
      <w:pPr>
        <w:ind w:left="993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b* = - 5,20</w:t>
      </w:r>
    </w:p>
    <w:p w:rsidR="00655838" w:rsidRDefault="00655838" w:rsidP="00655838">
      <w:pPr>
        <w:ind w:left="993" w:right="-5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- DE &lt; 1,50</w:t>
      </w:r>
    </w:p>
    <w:p w:rsidR="009F37AD" w:rsidRDefault="009F37AD" w:rsidP="00CF163A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</w:p>
    <w:p w:rsidR="00B8669E" w:rsidRPr="0038733A" w:rsidRDefault="00B8669E" w:rsidP="00CF163A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374A0C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2</w:t>
      </w:r>
      <w:r w:rsidR="00554435" w:rsidRPr="00F91194">
        <w:rPr>
          <w:rFonts w:ascii="Arial" w:hAnsi="Arial" w:cs="Arial"/>
          <w:b/>
        </w:rPr>
        <w:t xml:space="preserve"> – </w:t>
      </w:r>
      <w:r w:rsidR="00554435"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AE63CD" w:rsidRDefault="00AE63CD" w:rsidP="00AE63CD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2F1AB9" w:rsidRPr="0038733A" w:rsidRDefault="00374A0C" w:rsidP="002F1AB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654E0">
        <w:rPr>
          <w:rFonts w:ascii="Arial" w:hAnsi="Arial" w:cs="Arial"/>
          <w:b/>
          <w:sz w:val="24"/>
          <w:szCs w:val="24"/>
        </w:rPr>
        <w:t>Copa:</w:t>
      </w:r>
      <w:r>
        <w:rPr>
          <w:rFonts w:ascii="Arial" w:hAnsi="Arial" w:cs="Arial"/>
          <w:sz w:val="24"/>
          <w:szCs w:val="24"/>
        </w:rPr>
        <w:t xml:space="preserve"> </w:t>
      </w:r>
      <w:r w:rsidRPr="00311345">
        <w:rPr>
          <w:rFonts w:ascii="Arial" w:hAnsi="Arial" w:cs="Arial"/>
          <w:sz w:val="24"/>
          <w:szCs w:val="24"/>
        </w:rPr>
        <w:t>O boné será montado por 06 (seis) partes, sendo os dois gomos frontais dublado com entretela de tecido, 100% algodão, com acabamento firme e com aproximadamente 1</w:t>
      </w:r>
      <w:r>
        <w:rPr>
          <w:rFonts w:ascii="Arial" w:hAnsi="Arial" w:cs="Arial"/>
          <w:sz w:val="24"/>
          <w:szCs w:val="24"/>
        </w:rPr>
        <w:t>7</w:t>
      </w:r>
      <w:r w:rsidRPr="00311345">
        <w:rPr>
          <w:rFonts w:ascii="Arial" w:hAnsi="Arial" w:cs="Arial"/>
          <w:sz w:val="24"/>
          <w:szCs w:val="24"/>
        </w:rPr>
        <w:t>0g/m², fusionada, de forma a manter o boné armado</w:t>
      </w:r>
      <w:r>
        <w:rPr>
          <w:rFonts w:ascii="Arial" w:hAnsi="Arial" w:cs="Arial"/>
          <w:sz w:val="24"/>
          <w:szCs w:val="24"/>
        </w:rPr>
        <w:t>,</w:t>
      </w:r>
      <w:r w:rsidRPr="00311345">
        <w:rPr>
          <w:rFonts w:ascii="Arial" w:hAnsi="Arial" w:cs="Arial"/>
          <w:sz w:val="24"/>
          <w:szCs w:val="24"/>
        </w:rPr>
        <w:t xml:space="preserve"> gomos laterais e traseiros sem dublagem </w:t>
      </w:r>
      <w:r>
        <w:rPr>
          <w:rFonts w:ascii="Arial" w:hAnsi="Arial" w:cs="Arial"/>
          <w:sz w:val="24"/>
          <w:szCs w:val="24"/>
        </w:rPr>
        <w:t xml:space="preserve">(Padrão </w:t>
      </w:r>
      <w:r w:rsidR="001B46C4">
        <w:rPr>
          <w:rFonts w:ascii="Arial" w:hAnsi="Arial" w:cs="Arial"/>
          <w:sz w:val="24"/>
          <w:szCs w:val="24"/>
        </w:rPr>
        <w:t>Agente de trânsito</w:t>
      </w:r>
      <w:r>
        <w:rPr>
          <w:rFonts w:ascii="Arial" w:hAnsi="Arial" w:cs="Arial"/>
          <w:sz w:val="24"/>
          <w:szCs w:val="24"/>
        </w:rPr>
        <w:t>)</w:t>
      </w:r>
      <w:r w:rsidRPr="00311345">
        <w:rPr>
          <w:rFonts w:ascii="Arial" w:hAnsi="Arial" w:cs="Arial"/>
          <w:sz w:val="24"/>
          <w:szCs w:val="24"/>
        </w:rPr>
        <w:t xml:space="preserve">. </w:t>
      </w:r>
      <w:r w:rsidR="002F1AB9" w:rsidRPr="0038733A">
        <w:rPr>
          <w:rFonts w:ascii="Arial" w:hAnsi="Arial" w:cs="Arial"/>
          <w:sz w:val="24"/>
          <w:szCs w:val="24"/>
        </w:rPr>
        <w:t>Na parte superior do boné um botão plástico revestido com o mesmo tecido.</w:t>
      </w:r>
    </w:p>
    <w:p w:rsidR="00374A0C" w:rsidRPr="00311345" w:rsidRDefault="00374A0C" w:rsidP="00374A0C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374A0C" w:rsidRDefault="00374A0C" w:rsidP="00B95BE9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11345">
        <w:rPr>
          <w:rFonts w:ascii="Arial" w:hAnsi="Arial" w:cs="Arial"/>
          <w:b/>
          <w:sz w:val="24"/>
          <w:szCs w:val="24"/>
        </w:rPr>
        <w:t>Parte frontal</w:t>
      </w:r>
      <w:r w:rsidRPr="00311345">
        <w:rPr>
          <w:rFonts w:ascii="Arial" w:hAnsi="Arial" w:cs="Arial"/>
          <w:sz w:val="24"/>
          <w:szCs w:val="24"/>
        </w:rPr>
        <w:t xml:space="preserve">: centralizado </w:t>
      </w:r>
      <w:r>
        <w:rPr>
          <w:rFonts w:ascii="Arial" w:hAnsi="Arial" w:cs="Arial"/>
          <w:sz w:val="24"/>
          <w:szCs w:val="24"/>
        </w:rPr>
        <w:t xml:space="preserve">e iniciando a aproximadamente </w:t>
      </w:r>
      <w:r w:rsidR="00B95BE9">
        <w:rPr>
          <w:rFonts w:ascii="Arial" w:hAnsi="Arial" w:cs="Arial"/>
          <w:sz w:val="24"/>
          <w:szCs w:val="24"/>
        </w:rPr>
        <w:t>1,5cm</w:t>
      </w:r>
      <w:r>
        <w:rPr>
          <w:rFonts w:ascii="Arial" w:hAnsi="Arial" w:cs="Arial"/>
          <w:sz w:val="24"/>
          <w:szCs w:val="24"/>
        </w:rPr>
        <w:t xml:space="preserve"> da aba, </w:t>
      </w:r>
      <w:r w:rsidR="00B95BE9">
        <w:rPr>
          <w:rFonts w:ascii="Arial" w:hAnsi="Arial" w:cs="Arial"/>
          <w:sz w:val="24"/>
          <w:szCs w:val="24"/>
        </w:rPr>
        <w:t xml:space="preserve">o </w:t>
      </w:r>
      <w:r w:rsidR="00B95BE9" w:rsidRPr="0038733A">
        <w:rPr>
          <w:rFonts w:ascii="Arial" w:hAnsi="Arial" w:cs="Arial"/>
          <w:sz w:val="24"/>
          <w:szCs w:val="24"/>
        </w:rPr>
        <w:t xml:space="preserve">brasão </w:t>
      </w:r>
      <w:r w:rsidR="001B46C4">
        <w:rPr>
          <w:rFonts w:ascii="Arial" w:hAnsi="Arial" w:cs="Arial"/>
          <w:sz w:val="24"/>
          <w:szCs w:val="24"/>
        </w:rPr>
        <w:t>Codetran</w:t>
      </w:r>
      <w:r w:rsidRPr="004D5F57">
        <w:rPr>
          <w:rFonts w:ascii="Arial" w:hAnsi="Arial" w:cs="Arial"/>
          <w:sz w:val="24"/>
          <w:szCs w:val="24"/>
        </w:rPr>
        <w:t>, tecido em tafetá plus</w:t>
      </w:r>
      <w:r>
        <w:rPr>
          <w:rFonts w:ascii="Arial" w:hAnsi="Arial" w:cs="Arial"/>
          <w:sz w:val="24"/>
          <w:szCs w:val="24"/>
        </w:rPr>
        <w:t>,</w:t>
      </w:r>
      <w:r w:rsidRPr="004D5F57">
        <w:rPr>
          <w:rFonts w:ascii="Arial" w:hAnsi="Arial" w:cs="Arial"/>
          <w:sz w:val="24"/>
          <w:szCs w:val="24"/>
        </w:rPr>
        <w:t xml:space="preserve"> nas cores padrão, padronagem cetim de trama, composição 100% poliéster, medindo </w:t>
      </w:r>
      <w:r w:rsidR="002F1AB9">
        <w:rPr>
          <w:rFonts w:ascii="Arial" w:hAnsi="Arial" w:cs="Arial"/>
          <w:sz w:val="24"/>
          <w:szCs w:val="24"/>
        </w:rPr>
        <w:t>5,</w:t>
      </w:r>
      <w:r w:rsidR="001B46C4">
        <w:rPr>
          <w:rFonts w:ascii="Arial" w:hAnsi="Arial" w:cs="Arial"/>
          <w:sz w:val="24"/>
          <w:szCs w:val="24"/>
        </w:rPr>
        <w:t>1</w:t>
      </w:r>
      <w:r w:rsidR="00B95BE9">
        <w:rPr>
          <w:rFonts w:ascii="Arial" w:hAnsi="Arial" w:cs="Arial"/>
          <w:sz w:val="24"/>
          <w:szCs w:val="24"/>
        </w:rPr>
        <w:t>cm</w:t>
      </w:r>
      <w:r w:rsidR="00B95BE9" w:rsidRPr="0038733A">
        <w:rPr>
          <w:rFonts w:ascii="Arial" w:hAnsi="Arial" w:cs="Arial"/>
          <w:sz w:val="24"/>
          <w:szCs w:val="24"/>
        </w:rPr>
        <w:t xml:space="preserve"> de largura e </w:t>
      </w:r>
      <w:r w:rsidR="002F1AB9">
        <w:rPr>
          <w:rFonts w:ascii="Arial" w:hAnsi="Arial" w:cs="Arial"/>
          <w:sz w:val="24"/>
          <w:szCs w:val="24"/>
        </w:rPr>
        <w:t>6,</w:t>
      </w:r>
      <w:r w:rsidR="001B46C4">
        <w:rPr>
          <w:rFonts w:ascii="Arial" w:hAnsi="Arial" w:cs="Arial"/>
          <w:sz w:val="24"/>
          <w:szCs w:val="24"/>
        </w:rPr>
        <w:t>0</w:t>
      </w:r>
      <w:r w:rsidR="00B95BE9" w:rsidRPr="0038733A">
        <w:rPr>
          <w:rFonts w:ascii="Arial" w:hAnsi="Arial" w:cs="Arial"/>
          <w:sz w:val="24"/>
          <w:szCs w:val="24"/>
        </w:rPr>
        <w:t>cm de altura</w:t>
      </w:r>
      <w:r>
        <w:rPr>
          <w:rFonts w:ascii="Arial" w:hAnsi="Arial" w:cs="Arial"/>
          <w:sz w:val="24"/>
          <w:szCs w:val="24"/>
        </w:rPr>
        <w:t xml:space="preserve"> (Tolerância </w:t>
      </w:r>
      <w:r w:rsidR="00B95BE9" w:rsidRPr="007E0F27">
        <w:rPr>
          <w:rFonts w:ascii="Arial" w:hAnsi="Arial" w:cs="Arial"/>
          <w:sz w:val="24"/>
          <w:szCs w:val="24"/>
        </w:rPr>
        <w:t>+/- 4mm</w:t>
      </w:r>
      <w:r>
        <w:rPr>
          <w:rFonts w:ascii="Arial" w:hAnsi="Arial" w:cs="Arial"/>
          <w:sz w:val="24"/>
          <w:szCs w:val="24"/>
        </w:rPr>
        <w:t>)</w:t>
      </w:r>
      <w:r w:rsidRPr="004D5F5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B95BE9" w:rsidRPr="0038733A">
        <w:rPr>
          <w:rFonts w:ascii="Arial" w:hAnsi="Arial" w:cs="Arial"/>
          <w:sz w:val="24"/>
          <w:szCs w:val="24"/>
        </w:rPr>
        <w:t>Aplicado em máquina reta ou máquina de bordar.</w:t>
      </w:r>
    </w:p>
    <w:p w:rsidR="00B95BE9" w:rsidRPr="00B95BE9" w:rsidRDefault="00B95BE9" w:rsidP="00B95BE9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</w:t>
      </w:r>
      <w:r>
        <w:rPr>
          <w:rFonts w:ascii="Arial" w:eastAsia="Times New Roman" w:hAnsi="Arial" w:cs="Arial"/>
          <w:sz w:val="24"/>
          <w:szCs w:val="24"/>
          <w:u w:val="single"/>
        </w:rPr>
        <w:t>aracterísticas para confecção 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B95BE9" w:rsidRPr="006750FB" w:rsidRDefault="00B95BE9" w:rsidP="00B95BE9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374A0C" w:rsidRDefault="00374A0C" w:rsidP="00374A0C">
      <w:pPr>
        <w:pStyle w:val="SemEspaamento"/>
        <w:rPr>
          <w:rFonts w:ascii="Arial" w:hAnsi="Arial" w:cs="Arial"/>
          <w:sz w:val="24"/>
          <w:szCs w:val="24"/>
        </w:rPr>
      </w:pPr>
    </w:p>
    <w:p w:rsidR="00374A0C" w:rsidRPr="00551BDC" w:rsidRDefault="00374A0C" w:rsidP="00374A0C">
      <w:pPr>
        <w:pStyle w:val="SemEspaamento"/>
        <w:rPr>
          <w:rFonts w:ascii="Arial" w:hAnsi="Arial" w:cs="Arial"/>
          <w:sz w:val="24"/>
          <w:szCs w:val="24"/>
        </w:rPr>
      </w:pPr>
    </w:p>
    <w:p w:rsidR="00374A0C" w:rsidRPr="00311345" w:rsidRDefault="00374A0C" w:rsidP="00374A0C">
      <w:pPr>
        <w:pStyle w:val="SemEspaamen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6089">
        <w:rPr>
          <w:rFonts w:ascii="Arial" w:hAnsi="Arial" w:cs="Arial"/>
          <w:b/>
          <w:noProof/>
          <w:sz w:val="24"/>
          <w:szCs w:val="24"/>
          <w:lang w:eastAsia="pt-BR"/>
        </w:rPr>
        <w:lastRenderedPageBreak/>
        <w:drawing>
          <wp:inline distT="0" distB="0" distL="0" distR="0" wp14:anchorId="5F80639C" wp14:editId="5B7A2F09">
            <wp:extent cx="1687295" cy="1975069"/>
            <wp:effectExtent l="0" t="0" r="8255" b="635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tiqueta bonéLogo bms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295" cy="1975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A0C" w:rsidRPr="00D800B5" w:rsidRDefault="00374A0C" w:rsidP="00374A0C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80AE8">
        <w:rPr>
          <w:rFonts w:ascii="Arial" w:hAnsi="Arial" w:cs="Arial"/>
          <w:b/>
          <w:sz w:val="24"/>
          <w:szCs w:val="24"/>
        </w:rPr>
        <w:t>Pala de PVC:</w:t>
      </w:r>
      <w:r w:rsidRPr="00E80AE8">
        <w:rPr>
          <w:rFonts w:ascii="Arial" w:hAnsi="Arial" w:cs="Arial"/>
          <w:sz w:val="24"/>
          <w:szCs w:val="24"/>
        </w:rPr>
        <w:t xml:space="preserve"> (aba interna), PVC normal, material extrusado, tendo entre 6,5cm a 7,0cm de largura na frente, revestida com o mesmo tecido na parte superior e parte inferior (sem colagem).</w:t>
      </w: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74A0C" w:rsidRPr="00F50D99" w:rsidRDefault="00374A0C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621A5">
        <w:rPr>
          <w:rFonts w:ascii="Arial" w:hAnsi="Arial" w:cs="Arial"/>
          <w:b/>
          <w:sz w:val="24"/>
          <w:szCs w:val="24"/>
        </w:rPr>
        <w:t>Regulador traseiro:</w:t>
      </w:r>
      <w:r w:rsidRPr="002621A5">
        <w:rPr>
          <w:rFonts w:ascii="Arial" w:hAnsi="Arial" w:cs="Arial"/>
          <w:sz w:val="24"/>
          <w:szCs w:val="24"/>
        </w:rPr>
        <w:t xml:space="preserve"> regulado através de velcro 20,0mm, revestido com tecido principal. Velcro na cor </w:t>
      </w:r>
      <w:r w:rsidR="001B46C4">
        <w:rPr>
          <w:rFonts w:ascii="Arial" w:hAnsi="Arial" w:cs="Arial"/>
          <w:sz w:val="24"/>
          <w:szCs w:val="24"/>
        </w:rPr>
        <w:t>cinza</w:t>
      </w:r>
      <w:r w:rsidRPr="002621A5">
        <w:rPr>
          <w:rFonts w:ascii="Arial" w:hAnsi="Arial" w:cs="Arial"/>
          <w:sz w:val="24"/>
          <w:szCs w:val="24"/>
        </w:rPr>
        <w:t>, com dimensão de 80,0mm para cada lado do regulador, tendo entre os regulares uma abertura em forma de arco (entre os dois gomos traseiros). (Velcro fêmea no regulador externo e macho no interno).</w:t>
      </w: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b/>
          <w:bCs/>
          <w:color w:val="000000"/>
          <w:sz w:val="24"/>
          <w:szCs w:val="24"/>
          <w:lang w:eastAsia="pt-BR"/>
        </w:rPr>
      </w:pP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80AE8">
        <w:rPr>
          <w:rFonts w:ascii="Arial" w:hAnsi="Arial" w:cs="Arial"/>
          <w:b/>
          <w:sz w:val="24"/>
          <w:szCs w:val="24"/>
        </w:rPr>
        <w:t>Linhas:</w:t>
      </w:r>
      <w:r>
        <w:rPr>
          <w:rFonts w:ascii="Arial" w:hAnsi="Arial" w:cs="Arial"/>
          <w:sz w:val="24"/>
          <w:szCs w:val="24"/>
        </w:rPr>
        <w:t xml:space="preserve"> da mesma cor do tecido,</w:t>
      </w:r>
      <w:r w:rsidRPr="00E80AE8">
        <w:rPr>
          <w:rFonts w:ascii="Arial" w:hAnsi="Arial" w:cs="Arial"/>
          <w:sz w:val="24"/>
          <w:szCs w:val="24"/>
        </w:rPr>
        <w:t xml:space="preserve"> em poliéster, título 80, Koban ou similar.</w:t>
      </w:r>
      <w:r>
        <w:rPr>
          <w:rFonts w:ascii="Arial" w:hAnsi="Arial" w:cs="Arial"/>
          <w:sz w:val="24"/>
          <w:szCs w:val="24"/>
        </w:rPr>
        <w:t xml:space="preserve"> </w:t>
      </w:r>
      <w:r w:rsidRPr="00500808">
        <w:rPr>
          <w:rFonts w:ascii="Arial" w:hAnsi="Arial" w:cs="Arial"/>
          <w:sz w:val="24"/>
          <w:szCs w:val="24"/>
        </w:rPr>
        <w:t>Pespontos 3,5 a 4 pontos por cm.</w:t>
      </w: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b/>
          <w:bCs/>
          <w:color w:val="000000"/>
          <w:sz w:val="24"/>
          <w:szCs w:val="24"/>
          <w:lang w:eastAsia="pt-BR"/>
        </w:rPr>
      </w:pPr>
    </w:p>
    <w:p w:rsidR="00374A0C" w:rsidRPr="00705CD1" w:rsidRDefault="00374A0C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705CD1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>Base interna</w:t>
      </w:r>
      <w:r w:rsidRPr="00705CD1">
        <w:rPr>
          <w:rFonts w:ascii="Arial" w:hAnsi="Arial" w:cs="Arial"/>
          <w:color w:val="000000"/>
          <w:sz w:val="24"/>
          <w:szCs w:val="24"/>
          <w:lang w:eastAsia="pt-BR"/>
        </w:rPr>
        <w:t>: em toda volta, terá uma carneira</w:t>
      </w:r>
      <w:r w:rsidRPr="00705CD1">
        <w:rPr>
          <w:rFonts w:ascii="Arial" w:hAnsi="Arial" w:cs="Arial"/>
          <w:sz w:val="24"/>
          <w:szCs w:val="24"/>
        </w:rPr>
        <w:t xml:space="preserve"> composta de viés em sarja 30,0mm de largura, na cor </w:t>
      </w:r>
      <w:r>
        <w:rPr>
          <w:rFonts w:ascii="Arial" w:hAnsi="Arial" w:cs="Arial"/>
          <w:sz w:val="24"/>
          <w:szCs w:val="24"/>
        </w:rPr>
        <w:t>do tecido ou preto</w:t>
      </w:r>
      <w:r w:rsidRPr="00705CD1">
        <w:rPr>
          <w:rFonts w:ascii="Arial" w:hAnsi="Arial" w:cs="Arial"/>
          <w:sz w:val="24"/>
          <w:szCs w:val="24"/>
        </w:rPr>
        <w:t xml:space="preserve">; filete de TNT com 30,0mm de largura (anexo ao viés 30,0mm) e entre o viés de sarja e o TNT, um filete de espuma de 30,0mm de largura. Filete </w:t>
      </w:r>
      <w:r w:rsidRPr="00705CD1">
        <w:rPr>
          <w:rFonts w:ascii="Arial" w:hAnsi="Arial" w:cs="Arial"/>
          <w:bCs/>
          <w:iCs/>
          <w:sz w:val="24"/>
          <w:szCs w:val="24"/>
        </w:rPr>
        <w:t>de nonwovem 8/10mm GR-120</w:t>
      </w:r>
      <w:r w:rsidRPr="00705CD1">
        <w:rPr>
          <w:rFonts w:ascii="Arial" w:hAnsi="Arial" w:cs="Arial"/>
          <w:sz w:val="24"/>
          <w:szCs w:val="24"/>
        </w:rPr>
        <w:t>, contornando a cobertura, junto a carneira.</w:t>
      </w:r>
      <w:r w:rsidRPr="00705CD1">
        <w:rPr>
          <w:rFonts w:ascii="Arial" w:hAnsi="Arial" w:cs="Arial"/>
          <w:bCs/>
          <w:iCs/>
          <w:sz w:val="24"/>
          <w:szCs w:val="24"/>
        </w:rPr>
        <w:t xml:space="preserve"> </w:t>
      </w:r>
    </w:p>
    <w:p w:rsidR="00374A0C" w:rsidRPr="00705CD1" w:rsidRDefault="00374A0C" w:rsidP="00374A0C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b/>
          <w:bCs/>
          <w:color w:val="000000"/>
          <w:sz w:val="24"/>
          <w:szCs w:val="24"/>
          <w:lang w:eastAsia="pt-BR"/>
        </w:rPr>
      </w:pPr>
      <w:r w:rsidRPr="00705CD1">
        <w:rPr>
          <w:rFonts w:ascii="Arial" w:hAnsi="Arial" w:cs="Arial"/>
          <w:b/>
          <w:bCs/>
          <w:color w:val="000000"/>
          <w:sz w:val="24"/>
          <w:szCs w:val="24"/>
          <w:lang w:eastAsia="pt-BR"/>
        </w:rPr>
        <w:t xml:space="preserve">Acabamentos: </w:t>
      </w:r>
      <w:r w:rsidRPr="00705CD1">
        <w:rPr>
          <w:rFonts w:ascii="Arial" w:hAnsi="Arial" w:cs="Arial"/>
          <w:bCs/>
          <w:color w:val="000000"/>
          <w:sz w:val="24"/>
          <w:szCs w:val="24"/>
          <w:lang w:eastAsia="pt-BR"/>
        </w:rPr>
        <w:t xml:space="preserve">Viés de tecido 100% algodão na cor </w:t>
      </w:r>
      <w:r>
        <w:rPr>
          <w:rFonts w:ascii="Arial" w:hAnsi="Arial" w:cs="Arial"/>
          <w:bCs/>
          <w:color w:val="000000"/>
          <w:sz w:val="24"/>
          <w:szCs w:val="24"/>
          <w:lang w:eastAsia="pt-BR"/>
        </w:rPr>
        <w:t>do tecido ou preto</w:t>
      </w:r>
      <w:r w:rsidRPr="00705CD1">
        <w:rPr>
          <w:rFonts w:ascii="Arial" w:hAnsi="Arial" w:cs="Arial"/>
          <w:bCs/>
          <w:color w:val="000000"/>
          <w:sz w:val="24"/>
          <w:szCs w:val="24"/>
          <w:lang w:eastAsia="pt-BR"/>
        </w:rPr>
        <w:t xml:space="preserve">, aplicado internamente na abertura traseira medindo de 8,0mm a 10,0mm pronto. Fechamento dos gomos da copa em máquina reta, costura interna coberta por viés de tecido 100% algodão medindo de 13,0mm a 15,0mm, na cor </w:t>
      </w:r>
      <w:r>
        <w:rPr>
          <w:rFonts w:ascii="Arial" w:hAnsi="Arial" w:cs="Arial"/>
          <w:bCs/>
          <w:color w:val="000000"/>
          <w:sz w:val="24"/>
          <w:szCs w:val="24"/>
          <w:lang w:eastAsia="pt-BR"/>
        </w:rPr>
        <w:t>do tecido ou preto</w:t>
      </w:r>
      <w:r w:rsidRPr="00705CD1">
        <w:rPr>
          <w:rFonts w:ascii="Arial" w:hAnsi="Arial" w:cs="Arial"/>
          <w:bCs/>
          <w:color w:val="000000"/>
          <w:sz w:val="24"/>
          <w:szCs w:val="24"/>
          <w:lang w:eastAsia="pt-BR"/>
        </w:rPr>
        <w:t>, aplicado em máquina de pesponto duplo.</w:t>
      </w: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color w:val="000000"/>
          <w:sz w:val="24"/>
          <w:szCs w:val="24"/>
          <w:lang w:eastAsia="pt-BR"/>
        </w:rPr>
      </w:pPr>
    </w:p>
    <w:p w:rsidR="00374A0C" w:rsidRDefault="00374A0C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80AE8">
        <w:rPr>
          <w:rFonts w:ascii="Arial" w:hAnsi="Arial" w:cs="Arial"/>
          <w:b/>
          <w:sz w:val="24"/>
          <w:szCs w:val="24"/>
        </w:rPr>
        <w:t>Etiqueta</w:t>
      </w:r>
      <w:r>
        <w:rPr>
          <w:rFonts w:ascii="Arial" w:hAnsi="Arial" w:cs="Arial"/>
          <w:b/>
          <w:sz w:val="24"/>
          <w:szCs w:val="24"/>
        </w:rPr>
        <w:t xml:space="preserve"> interna</w:t>
      </w:r>
      <w:r w:rsidRPr="00E80AE8">
        <w:rPr>
          <w:rFonts w:ascii="Arial" w:hAnsi="Arial" w:cs="Arial"/>
          <w:b/>
          <w:sz w:val="24"/>
          <w:szCs w:val="24"/>
        </w:rPr>
        <w:t>:</w:t>
      </w:r>
      <w:r w:rsidRPr="00E80AE8">
        <w:rPr>
          <w:rFonts w:ascii="Arial" w:hAnsi="Arial" w:cs="Arial"/>
          <w:sz w:val="24"/>
          <w:szCs w:val="24"/>
        </w:rPr>
        <w:t xml:space="preserve"> com especificação de tamanho, </w:t>
      </w:r>
      <w:r w:rsidRPr="004A1CEF">
        <w:rPr>
          <w:rFonts w:ascii="Arial" w:hAnsi="Arial" w:cs="Arial"/>
          <w:sz w:val="24"/>
          <w:szCs w:val="24"/>
        </w:rPr>
        <w:t>a empresa fornecedora da confecção e do fabrican</w:t>
      </w:r>
      <w:r w:rsidRPr="008F6898">
        <w:rPr>
          <w:rFonts w:ascii="Arial" w:hAnsi="Arial" w:cs="Arial"/>
          <w:sz w:val="24"/>
          <w:szCs w:val="24"/>
        </w:rPr>
        <w:t>t</w:t>
      </w:r>
      <w:r w:rsidRPr="004A1CEF">
        <w:rPr>
          <w:rFonts w:ascii="Arial" w:hAnsi="Arial" w:cs="Arial"/>
          <w:sz w:val="24"/>
          <w:szCs w:val="24"/>
        </w:rPr>
        <w:t>e do tecido</w:t>
      </w:r>
      <w:r w:rsidRPr="00E80AE8">
        <w:rPr>
          <w:rFonts w:ascii="Arial" w:hAnsi="Arial" w:cs="Arial"/>
          <w:sz w:val="24"/>
          <w:szCs w:val="24"/>
        </w:rPr>
        <w:t xml:space="preserve"> </w:t>
      </w:r>
      <w:r w:rsidRPr="004A1CEF">
        <w:rPr>
          <w:rFonts w:ascii="Arial" w:hAnsi="Arial" w:cs="Arial"/>
          <w:sz w:val="24"/>
          <w:szCs w:val="24"/>
        </w:rPr>
        <w:t>informando composição do tecido e modo de lavar</w:t>
      </w:r>
      <w:r w:rsidRPr="00E80AE8">
        <w:rPr>
          <w:rFonts w:ascii="Arial" w:hAnsi="Arial" w:cs="Arial"/>
          <w:sz w:val="24"/>
          <w:szCs w:val="24"/>
        </w:rPr>
        <w:t>, costurada na parte interna traseira (embutida no viés sobre a união dos gomos traseiros).</w:t>
      </w: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2F1AB9" w:rsidRDefault="002F1AB9" w:rsidP="00374A0C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74A0C" w:rsidRDefault="00374A0C" w:rsidP="00374A0C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374A0C" w:rsidRPr="00505643" w:rsidRDefault="002F1AB9" w:rsidP="00374A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3 – </w:t>
      </w:r>
      <w:r w:rsidR="00374A0C" w:rsidRPr="00505643">
        <w:rPr>
          <w:rFonts w:ascii="Arial" w:hAnsi="Arial" w:cs="Arial"/>
          <w:b/>
          <w:sz w:val="24"/>
          <w:szCs w:val="24"/>
        </w:rPr>
        <w:t>MODELO DA COBERTURA</w:t>
      </w:r>
    </w:p>
    <w:p w:rsidR="00374A0C" w:rsidRPr="002621A5" w:rsidRDefault="00374A0C" w:rsidP="00374A0C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374A0C" w:rsidRDefault="00374A0C" w:rsidP="00374A0C">
      <w:pPr>
        <w:pStyle w:val="SemEspaamen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 wp14:anchorId="796B6487" wp14:editId="27FC7D57">
            <wp:extent cx="4935311" cy="3558155"/>
            <wp:effectExtent l="0" t="0" r="0" b="444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oné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5311" cy="355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A0C" w:rsidRPr="00505643" w:rsidRDefault="00374A0C" w:rsidP="00374A0C">
      <w:pPr>
        <w:pStyle w:val="SemEspaamento"/>
        <w:jc w:val="center"/>
        <w:rPr>
          <w:noProof/>
          <w:sz w:val="2"/>
          <w:lang w:eastAsia="pt-BR"/>
        </w:rPr>
      </w:pPr>
    </w:p>
    <w:p w:rsidR="00374A0C" w:rsidRDefault="002F1AB9" w:rsidP="00374A0C">
      <w:pPr>
        <w:pStyle w:val="SemEspaamento"/>
        <w:jc w:val="center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 wp14:anchorId="4D92F349" wp14:editId="198C05E6">
            <wp:extent cx="4196318" cy="397192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MEDIDA 1 BONÉ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8069" cy="3992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7460" w:rsidRDefault="00C97460" w:rsidP="00374A0C">
      <w:pPr>
        <w:spacing w:before="40" w:after="40"/>
        <w:rPr>
          <w:rFonts w:ascii="Arial" w:hAnsi="Arial" w:cs="Arial"/>
          <w:b/>
        </w:rPr>
      </w:pPr>
    </w:p>
    <w:p w:rsidR="00C97460" w:rsidRDefault="00C97460" w:rsidP="00374A0C">
      <w:pPr>
        <w:spacing w:before="40" w:after="40"/>
        <w:rPr>
          <w:rFonts w:ascii="Arial" w:hAnsi="Arial" w:cs="Arial"/>
          <w:b/>
        </w:rPr>
      </w:pPr>
    </w:p>
    <w:p w:rsidR="00C97460" w:rsidRDefault="00C97460" w:rsidP="00374A0C">
      <w:pPr>
        <w:spacing w:before="40" w:after="40"/>
        <w:rPr>
          <w:rFonts w:ascii="Arial" w:hAnsi="Arial" w:cs="Arial"/>
          <w:b/>
        </w:rPr>
      </w:pPr>
    </w:p>
    <w:p w:rsidR="00C97460" w:rsidRDefault="00C97460" w:rsidP="00374A0C">
      <w:pPr>
        <w:spacing w:before="40" w:after="40"/>
        <w:rPr>
          <w:rFonts w:ascii="Arial" w:hAnsi="Arial" w:cs="Arial"/>
          <w:b/>
        </w:rPr>
      </w:pPr>
    </w:p>
    <w:p w:rsidR="00374A0C" w:rsidRPr="00450E5A" w:rsidRDefault="00450E5A" w:rsidP="00374A0C">
      <w:pPr>
        <w:spacing w:before="40" w:after="40"/>
        <w:rPr>
          <w:rFonts w:ascii="Arial" w:hAnsi="Arial" w:cs="Arial"/>
          <w:b/>
        </w:rPr>
      </w:pPr>
      <w:r w:rsidRPr="00450E5A">
        <w:rPr>
          <w:rFonts w:ascii="Arial" w:hAnsi="Arial" w:cs="Arial"/>
          <w:b/>
        </w:rPr>
        <w:lastRenderedPageBreak/>
        <w:t xml:space="preserve">4 – </w:t>
      </w:r>
      <w:r w:rsidR="00374A0C" w:rsidRPr="00450E5A">
        <w:rPr>
          <w:rFonts w:ascii="Arial" w:hAnsi="Arial" w:cs="Arial"/>
          <w:b/>
        </w:rPr>
        <w:t>TABELA DE MEDIDAS</w:t>
      </w:r>
      <w:r w:rsidR="00374A0C" w:rsidRPr="00450E5A">
        <w:rPr>
          <w:rFonts w:ascii="Arial" w:hAnsi="Arial" w:cs="Arial"/>
          <w:b/>
          <w:bCs/>
          <w:sz w:val="22"/>
        </w:rPr>
        <w:t xml:space="preserve"> </w:t>
      </w:r>
      <w:r w:rsidR="00374A0C" w:rsidRPr="00450E5A">
        <w:rPr>
          <w:rFonts w:ascii="Arial" w:hAnsi="Arial" w:cs="Arial"/>
          <w:b/>
          <w:bCs/>
        </w:rPr>
        <w:t>(em centímetros)</w:t>
      </w:r>
    </w:p>
    <w:p w:rsidR="00374A0C" w:rsidRPr="00AF22E2" w:rsidRDefault="00374A0C" w:rsidP="00374A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5752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4"/>
        <w:gridCol w:w="709"/>
        <w:gridCol w:w="726"/>
        <w:gridCol w:w="727"/>
        <w:gridCol w:w="727"/>
        <w:gridCol w:w="727"/>
        <w:gridCol w:w="1341"/>
      </w:tblGrid>
      <w:tr w:rsidR="001C78FB" w:rsidRPr="002408E1" w:rsidTr="001C78FB">
        <w:trPr>
          <w:cantSplit/>
          <w:trHeight w:val="458"/>
          <w:tblHeader/>
          <w:jc w:val="center"/>
        </w:trPr>
        <w:tc>
          <w:tcPr>
            <w:tcW w:w="55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lang w:bidi="hi-IN"/>
              </w:rPr>
            </w:pPr>
            <w:r w:rsidRPr="00524278">
              <w:rPr>
                <w:rFonts w:ascii="Arial" w:hAnsi="Arial" w:cs="Arial"/>
                <w:b/>
                <w:lang w:bidi="hi-IN"/>
              </w:rPr>
              <w:t>MEDIDAS (em cm)</w:t>
            </w:r>
          </w:p>
        </w:tc>
        <w:tc>
          <w:tcPr>
            <w:tcW w:w="42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lang w:eastAsia="zh-CN" w:bidi="hi-IN"/>
              </w:rPr>
            </w:pPr>
            <w:r w:rsidRPr="00524278">
              <w:rPr>
                <w:rFonts w:ascii="Arial" w:hAnsi="Arial" w:cs="Arial"/>
                <w:b/>
                <w:lang w:bidi="hi-IN"/>
              </w:rPr>
              <w:t>TAMANHOS</w:t>
            </w:r>
          </w:p>
        </w:tc>
      </w:tr>
      <w:tr w:rsidR="001C78FB" w:rsidRPr="002408E1" w:rsidTr="001C78FB">
        <w:trPr>
          <w:cantSplit/>
          <w:trHeight w:val="395"/>
          <w:jc w:val="center"/>
        </w:trPr>
        <w:tc>
          <w:tcPr>
            <w:tcW w:w="55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lang w:bidi="hi-IN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lang w:eastAsia="zh-CN" w:bidi="hi-IN"/>
              </w:rPr>
            </w:pPr>
            <w:r w:rsidRPr="00524278">
              <w:rPr>
                <w:rFonts w:ascii="Arial" w:hAnsi="Arial" w:cs="Arial"/>
                <w:b/>
                <w:lang w:bidi="hi-IN"/>
              </w:rPr>
              <w:t>P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lang w:eastAsia="zh-CN" w:bidi="hi-IN"/>
              </w:rPr>
            </w:pPr>
            <w:r w:rsidRPr="00524278">
              <w:rPr>
                <w:rFonts w:ascii="Arial" w:hAnsi="Arial" w:cs="Arial"/>
                <w:b/>
                <w:lang w:bidi="hi-IN"/>
              </w:rPr>
              <w:t>M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lang w:val="es-ES" w:eastAsia="pt-BR" w:bidi="hi-IN"/>
              </w:rPr>
            </w:pPr>
            <w:r w:rsidRPr="00524278">
              <w:rPr>
                <w:rFonts w:ascii="Arial" w:hAnsi="Arial" w:cs="Arial"/>
                <w:b/>
                <w:lang w:val="es-ES" w:eastAsia="pt-BR" w:bidi="hi-IN"/>
              </w:rPr>
              <w:t>G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kern w:val="3"/>
                <w:lang w:val="es-ES" w:eastAsia="zh-CN" w:bidi="hi-IN"/>
              </w:rPr>
            </w:pPr>
            <w:r w:rsidRPr="00524278">
              <w:rPr>
                <w:rFonts w:ascii="Arial" w:hAnsi="Arial" w:cs="Arial"/>
                <w:b/>
                <w:lang w:val="es-ES"/>
              </w:rPr>
              <w:t>GG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524278" w:rsidRDefault="001C78FB" w:rsidP="00A32067">
            <w:pPr>
              <w:jc w:val="center"/>
              <w:rPr>
                <w:rFonts w:ascii="Arial" w:hAnsi="Arial" w:cs="Arial"/>
                <w:b/>
                <w:kern w:val="3"/>
                <w:lang w:val="es-ES" w:eastAsia="zh-CN" w:bidi="hi-IN"/>
              </w:rPr>
            </w:pPr>
            <w:r w:rsidRPr="00524278">
              <w:rPr>
                <w:rFonts w:ascii="Arial" w:hAnsi="Arial" w:cs="Arial"/>
                <w:b/>
                <w:lang w:val="es-ES"/>
              </w:rPr>
              <w:t>Tolerancia</w:t>
            </w:r>
          </w:p>
        </w:tc>
      </w:tr>
      <w:tr w:rsidR="001C78FB" w:rsidRPr="002408E1" w:rsidTr="001C78FB">
        <w:trPr>
          <w:cantSplit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78FB" w:rsidRPr="002408E1" w:rsidRDefault="001C78FB" w:rsidP="001C78FB">
            <w:pPr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  <w:lang w:val="es-ES"/>
              </w:rPr>
              <w:t xml:space="preserve">Aba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8FB" w:rsidRPr="0038733A" w:rsidRDefault="001C78FB" w:rsidP="001C78F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A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6,5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6,5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6,5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6,5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+0,5</w:t>
            </w:r>
          </w:p>
        </w:tc>
      </w:tr>
      <w:tr w:rsidR="001C78FB" w:rsidRPr="002408E1" w:rsidTr="001C78FB">
        <w:trPr>
          <w:cantSplit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78FB" w:rsidRPr="002408E1" w:rsidRDefault="001C78FB" w:rsidP="001C78FB">
            <w:pPr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 xml:space="preserve">Altura Frontal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8FB" w:rsidRPr="0038733A" w:rsidRDefault="001C78FB" w:rsidP="001C78F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B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15,5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16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16,5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17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±0,5</w:t>
            </w:r>
          </w:p>
        </w:tc>
      </w:tr>
      <w:tr w:rsidR="001C78FB" w:rsidRPr="002408E1" w:rsidTr="001C78FB">
        <w:trPr>
          <w:cantSplit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78FB" w:rsidRPr="002408E1" w:rsidRDefault="001C78FB" w:rsidP="001C78FB">
            <w:pPr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Altura Lateral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8FB" w:rsidRPr="0038733A" w:rsidRDefault="001C78FB" w:rsidP="001C78F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C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15,8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16,3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16,8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17,3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±0,5</w:t>
            </w:r>
          </w:p>
        </w:tc>
      </w:tr>
      <w:tr w:rsidR="001C78FB" w:rsidRPr="002408E1" w:rsidTr="001C78FB">
        <w:trPr>
          <w:cantSplit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78FB" w:rsidRPr="002408E1" w:rsidRDefault="001C78FB" w:rsidP="001C78FB">
            <w:pPr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Altura Parte Traseira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8FB" w:rsidRPr="0038733A" w:rsidRDefault="001C78FB" w:rsidP="001C78F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D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11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11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±0,5</w:t>
            </w:r>
          </w:p>
        </w:tc>
      </w:tr>
      <w:tr w:rsidR="001C78FB" w:rsidRPr="002408E1" w:rsidTr="001C78FB">
        <w:trPr>
          <w:cantSplit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78FB" w:rsidRPr="002408E1" w:rsidRDefault="001C78FB" w:rsidP="001C78FB">
            <w:pPr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Tamanho do Regulador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8FB" w:rsidRPr="0038733A" w:rsidRDefault="001C78FB" w:rsidP="001C78F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E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8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±0,5</w:t>
            </w:r>
          </w:p>
        </w:tc>
      </w:tr>
      <w:tr w:rsidR="001C78FB" w:rsidRPr="002408E1" w:rsidTr="001C78FB">
        <w:trPr>
          <w:cantSplit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78FB" w:rsidRPr="002408E1" w:rsidRDefault="001C78FB" w:rsidP="001C78FB">
            <w:pPr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 xml:space="preserve">Profundidade da </w:t>
            </w:r>
            <w:r>
              <w:rPr>
                <w:rFonts w:ascii="Arial" w:hAnsi="Arial" w:cs="Arial"/>
              </w:rPr>
              <w:t>Copa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8FB" w:rsidRPr="0038733A" w:rsidRDefault="001C78FB" w:rsidP="001C78F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F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9.5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10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10,5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±0,5</w:t>
            </w:r>
          </w:p>
        </w:tc>
      </w:tr>
      <w:tr w:rsidR="001C78FB" w:rsidRPr="002408E1" w:rsidTr="001C78FB">
        <w:trPr>
          <w:cantSplit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1C78FB" w:rsidRPr="002408E1" w:rsidRDefault="001C78FB" w:rsidP="001C78FB">
            <w:pPr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Circunferência da Copa (c/ regulador no tamanho mínimo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8FB" w:rsidRPr="0038733A" w:rsidRDefault="001C78FB" w:rsidP="001C78FB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55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57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59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61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C78FB" w:rsidRPr="002408E1" w:rsidRDefault="001C78FB" w:rsidP="001C78FB">
            <w:pPr>
              <w:jc w:val="center"/>
              <w:rPr>
                <w:rFonts w:ascii="Arial" w:hAnsi="Arial" w:cs="Arial"/>
                <w:kern w:val="3"/>
                <w:lang w:eastAsia="zh-CN" w:bidi="hi-IN"/>
              </w:rPr>
            </w:pPr>
            <w:r w:rsidRPr="002408E1">
              <w:rPr>
                <w:rFonts w:ascii="Arial" w:hAnsi="Arial" w:cs="Arial"/>
              </w:rPr>
              <w:t>±1,0</w:t>
            </w:r>
          </w:p>
        </w:tc>
      </w:tr>
    </w:tbl>
    <w:p w:rsidR="001C78FB" w:rsidRPr="001C78FB" w:rsidRDefault="001C78FB" w:rsidP="00374A0C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374A0C" w:rsidRDefault="00374A0C" w:rsidP="00374A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BE4BCA">
        <w:rPr>
          <w:rFonts w:ascii="Arial" w:hAnsi="Arial" w:cs="Arial"/>
          <w:sz w:val="24"/>
          <w:szCs w:val="24"/>
        </w:rPr>
        <w:t>OBS: Considerar a cobertura sem botão para medição (centro do botão)</w:t>
      </w:r>
    </w:p>
    <w:p w:rsidR="00450E5A" w:rsidRPr="00450E5A" w:rsidRDefault="00450E5A" w:rsidP="00374A0C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374A0C" w:rsidRPr="00861B51" w:rsidRDefault="00450E5A" w:rsidP="00450E5A">
      <w:pPr>
        <w:jc w:val="center"/>
        <w:rPr>
          <w:rFonts w:ascii="Arial" w:hAnsi="Arial" w:cs="Arial"/>
        </w:rPr>
      </w:pPr>
      <w:r>
        <w:rPr>
          <w:noProof/>
          <w:lang w:eastAsia="pt-BR"/>
        </w:rPr>
        <w:drawing>
          <wp:inline distT="0" distB="0" distL="0" distR="0">
            <wp:extent cx="4333875" cy="4095750"/>
            <wp:effectExtent l="0" t="0" r="9525" b="0"/>
            <wp:docPr id="27" name="Imagem 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m 5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4095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E96582" w:rsidRPr="00E96582" w:rsidRDefault="00450E5A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E96582" w:rsidRPr="00E96582">
        <w:rPr>
          <w:rFonts w:ascii="Arial" w:hAnsi="Arial" w:cs="Arial"/>
          <w:b/>
          <w:sz w:val="24"/>
          <w:szCs w:val="24"/>
        </w:rPr>
        <w:t xml:space="preserve">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1145AE" w:rsidRPr="0038733A" w:rsidRDefault="00E96582" w:rsidP="00450E5A">
      <w:pPr>
        <w:pStyle w:val="SemEspaamento"/>
        <w:jc w:val="both"/>
        <w:rPr>
          <w:rFonts w:ascii="Arial" w:hAnsi="Arial" w:cs="Arial"/>
          <w:color w:val="FF0000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</w:t>
      </w:r>
      <w:r w:rsidR="00450E5A">
        <w:rPr>
          <w:rFonts w:ascii="Arial" w:hAnsi="Arial" w:cs="Arial"/>
          <w:sz w:val="24"/>
          <w:szCs w:val="24"/>
        </w:rPr>
        <w:t>regão referente ao fornecimento.</w:t>
      </w:r>
      <w:r w:rsidR="00450E5A" w:rsidRPr="0038733A">
        <w:rPr>
          <w:rFonts w:ascii="Arial" w:hAnsi="Arial" w:cs="Arial"/>
          <w:color w:val="FF0000"/>
        </w:rPr>
        <w:t xml:space="preserve"> </w:t>
      </w: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8C3" w:rsidRDefault="00F418C3" w:rsidP="007F4736">
      <w:r>
        <w:separator/>
      </w:r>
    </w:p>
  </w:endnote>
  <w:endnote w:type="continuationSeparator" w:id="0">
    <w:p w:rsidR="00F418C3" w:rsidRDefault="00F418C3" w:rsidP="007F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8C3" w:rsidRDefault="00F418C3" w:rsidP="007F4736">
      <w:r>
        <w:separator/>
      </w:r>
    </w:p>
  </w:footnote>
  <w:footnote w:type="continuationSeparator" w:id="0">
    <w:p w:rsidR="00F418C3" w:rsidRDefault="00F418C3" w:rsidP="007F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6C4"/>
    <w:rsid w:val="001B47A6"/>
    <w:rsid w:val="001B4892"/>
    <w:rsid w:val="001B54D1"/>
    <w:rsid w:val="001C78FB"/>
    <w:rsid w:val="001D493E"/>
    <w:rsid w:val="001E02B8"/>
    <w:rsid w:val="001E02D8"/>
    <w:rsid w:val="001E47AB"/>
    <w:rsid w:val="001F6117"/>
    <w:rsid w:val="0020054C"/>
    <w:rsid w:val="00203D4F"/>
    <w:rsid w:val="00205BA1"/>
    <w:rsid w:val="0020755C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AB9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26607"/>
    <w:rsid w:val="00337589"/>
    <w:rsid w:val="003608AF"/>
    <w:rsid w:val="00373810"/>
    <w:rsid w:val="00374A0C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27F1"/>
    <w:rsid w:val="00435471"/>
    <w:rsid w:val="00445CE0"/>
    <w:rsid w:val="0044627C"/>
    <w:rsid w:val="004464B3"/>
    <w:rsid w:val="00450671"/>
    <w:rsid w:val="00450E5A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34AF9"/>
    <w:rsid w:val="00637A03"/>
    <w:rsid w:val="00646115"/>
    <w:rsid w:val="00655838"/>
    <w:rsid w:val="006665E4"/>
    <w:rsid w:val="00666864"/>
    <w:rsid w:val="00673CF5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095B"/>
    <w:rsid w:val="007B2D73"/>
    <w:rsid w:val="007C0576"/>
    <w:rsid w:val="007C31D5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1EA1"/>
    <w:rsid w:val="00AD55A8"/>
    <w:rsid w:val="00AE63CD"/>
    <w:rsid w:val="00AF036F"/>
    <w:rsid w:val="00AF0FBA"/>
    <w:rsid w:val="00AF40D1"/>
    <w:rsid w:val="00AF45ED"/>
    <w:rsid w:val="00B00C26"/>
    <w:rsid w:val="00B05054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95BE9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7789"/>
    <w:rsid w:val="00BF25AA"/>
    <w:rsid w:val="00BF4E4E"/>
    <w:rsid w:val="00C034EE"/>
    <w:rsid w:val="00C06A01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78C3"/>
    <w:rsid w:val="00C84DA3"/>
    <w:rsid w:val="00C904B8"/>
    <w:rsid w:val="00C97460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2D3D9-2FF7-48C9-B666-C7DE6B70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B5B7F-A681-4596-A6C6-6A58B4CA4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4550</TotalTime>
  <Pages>5</Pages>
  <Words>785</Words>
  <Characters>4239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Diene</cp:lastModifiedBy>
  <cp:revision>275</cp:revision>
  <cp:lastPrinted>2020-04-16T13:55:00Z</cp:lastPrinted>
  <dcterms:created xsi:type="dcterms:W3CDTF">2017-05-08T11:28:00Z</dcterms:created>
  <dcterms:modified xsi:type="dcterms:W3CDTF">2020-06-05T14:03:00Z</dcterms:modified>
</cp:coreProperties>
</file>